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3E9" w:rsidRDefault="002903E9" w:rsidP="0014084A">
      <w:pPr>
        <w:rPr>
          <w:sz w:val="8"/>
          <w:szCs w:val="8"/>
        </w:rPr>
      </w:pPr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21381344" wp14:editId="7F47D285">
            <wp:simplePos x="0" y="0"/>
            <wp:positionH relativeFrom="column">
              <wp:posOffset>1787525</wp:posOffset>
            </wp:positionH>
            <wp:positionV relativeFrom="paragraph">
              <wp:posOffset>-677545</wp:posOffset>
            </wp:positionV>
            <wp:extent cx="2491740" cy="955675"/>
            <wp:effectExtent l="0" t="0" r="3810" b="0"/>
            <wp:wrapNone/>
            <wp:docPr id="1" name="Picture 1" descr="header-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-high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E67" w:rsidRPr="00596E67" w:rsidRDefault="00596E67" w:rsidP="0014084A">
      <w:pPr>
        <w:rPr>
          <w:sz w:val="8"/>
          <w:szCs w:val="8"/>
        </w:rPr>
      </w:pPr>
    </w:p>
    <w:p w:rsidR="00596E67" w:rsidRPr="00596E67" w:rsidRDefault="00596E67" w:rsidP="002903E9">
      <w:pPr>
        <w:spacing w:after="0"/>
        <w:jc w:val="center"/>
        <w:rPr>
          <w:sz w:val="36"/>
          <w:szCs w:val="36"/>
        </w:rPr>
      </w:pPr>
      <w:r w:rsidRPr="00596E67">
        <w:rPr>
          <w:sz w:val="36"/>
          <w:szCs w:val="36"/>
        </w:rPr>
        <w:t>JOB DESCRIPTION</w:t>
      </w:r>
    </w:p>
    <w:p w:rsidR="00596E67" w:rsidRPr="00596E67" w:rsidRDefault="00596E67">
      <w:pPr>
        <w:rPr>
          <w:i/>
        </w:rPr>
      </w:pPr>
      <w:r>
        <w:rPr>
          <w:i/>
        </w:rPr>
        <w:t xml:space="preserve">Job description created on:  </w:t>
      </w:r>
      <w:r>
        <w:rPr>
          <w:i/>
        </w:rPr>
        <w:tab/>
      </w:r>
      <w:r w:rsidR="00DC6881">
        <w:rPr>
          <w:i/>
        </w:rPr>
        <w:t>May 2017</w:t>
      </w:r>
      <w:r>
        <w:rPr>
          <w:i/>
        </w:rPr>
        <w:tab/>
      </w:r>
      <w:r>
        <w:rPr>
          <w:i/>
        </w:rPr>
        <w:tab/>
        <w:t xml:space="preserve">Revised on: </w:t>
      </w:r>
      <w:r>
        <w:rPr>
          <w:i/>
        </w:rPr>
        <w:tab/>
      </w: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680"/>
        <w:gridCol w:w="4670"/>
      </w:tblGrid>
      <w:tr w:rsidR="00596E67" w:rsidTr="00596E67">
        <w:tc>
          <w:tcPr>
            <w:tcW w:w="4788" w:type="dxa"/>
            <w:shd w:val="clear" w:color="auto" w:fill="DBE5F1" w:themeFill="accent1" w:themeFillTint="33"/>
          </w:tcPr>
          <w:p w:rsidR="00596E67" w:rsidRPr="00596E67" w:rsidRDefault="00596E67" w:rsidP="00870557">
            <w:pPr>
              <w:rPr>
                <w:i/>
              </w:rPr>
            </w:pPr>
            <w:r>
              <w:rPr>
                <w:i/>
              </w:rPr>
              <w:t xml:space="preserve">Job Title:  </w:t>
            </w:r>
            <w:r w:rsidR="00870557">
              <w:rPr>
                <w:b/>
                <w:i/>
                <w:sz w:val="28"/>
                <w:szCs w:val="28"/>
              </w:rPr>
              <w:t>Parish Administrator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596E67" w:rsidRPr="00596E67" w:rsidRDefault="00773B2B">
            <w:pPr>
              <w:rPr>
                <w:i/>
              </w:rPr>
            </w:pPr>
            <w:r>
              <w:rPr>
                <w:i/>
              </w:rPr>
              <w:t xml:space="preserve">Job Position:  </w:t>
            </w:r>
            <w:r w:rsidRPr="004B5480">
              <w:rPr>
                <w:i/>
                <w:sz w:val="28"/>
                <w:szCs w:val="28"/>
              </w:rPr>
              <w:t>Full Time</w:t>
            </w:r>
          </w:p>
        </w:tc>
      </w:tr>
      <w:tr w:rsidR="00596E67" w:rsidTr="00596E67">
        <w:tc>
          <w:tcPr>
            <w:tcW w:w="4788" w:type="dxa"/>
            <w:shd w:val="clear" w:color="auto" w:fill="DBE5F1" w:themeFill="accent1" w:themeFillTint="33"/>
          </w:tcPr>
          <w:p w:rsidR="00596E67" w:rsidRPr="00596E67" w:rsidRDefault="00596E67" w:rsidP="00DC6881">
            <w:pPr>
              <w:rPr>
                <w:i/>
              </w:rPr>
            </w:pPr>
            <w:r>
              <w:rPr>
                <w:i/>
              </w:rPr>
              <w:t xml:space="preserve">Job Holder:  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596E67" w:rsidRPr="00596E67" w:rsidRDefault="00773B2B">
            <w:pPr>
              <w:rPr>
                <w:i/>
              </w:rPr>
            </w:pPr>
            <w:r>
              <w:rPr>
                <w:i/>
              </w:rPr>
              <w:t>Job Classification:  Exempt</w:t>
            </w:r>
          </w:p>
        </w:tc>
      </w:tr>
      <w:tr w:rsidR="00773B2B" w:rsidTr="00596E67">
        <w:tc>
          <w:tcPr>
            <w:tcW w:w="4788" w:type="dxa"/>
            <w:shd w:val="clear" w:color="auto" w:fill="DBE5F1" w:themeFill="accent1" w:themeFillTint="33"/>
          </w:tcPr>
          <w:p w:rsidR="00773B2B" w:rsidRDefault="00773B2B" w:rsidP="002903E9">
            <w:pPr>
              <w:rPr>
                <w:i/>
              </w:rPr>
            </w:pPr>
            <w:r>
              <w:rPr>
                <w:i/>
              </w:rPr>
              <w:t xml:space="preserve">Supervisor:  </w:t>
            </w:r>
            <w:r w:rsidR="002903E9">
              <w:rPr>
                <w:i/>
              </w:rPr>
              <w:t>Fr. Peter Schuster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773B2B" w:rsidRDefault="00773B2B">
            <w:pPr>
              <w:rPr>
                <w:i/>
              </w:rPr>
            </w:pPr>
            <w:r>
              <w:rPr>
                <w:i/>
              </w:rPr>
              <w:t>Department:  Administration</w:t>
            </w:r>
          </w:p>
        </w:tc>
      </w:tr>
    </w:tbl>
    <w:p w:rsidR="00596E67" w:rsidRPr="0014084A" w:rsidRDefault="00596E67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6"/>
        <w:gridCol w:w="6954"/>
      </w:tblGrid>
      <w:tr w:rsidR="00596E67" w:rsidTr="0014084A">
        <w:tc>
          <w:tcPr>
            <w:tcW w:w="2448" w:type="dxa"/>
            <w:shd w:val="clear" w:color="auto" w:fill="DBE5F1" w:themeFill="accent1" w:themeFillTint="33"/>
          </w:tcPr>
          <w:p w:rsidR="00596E67" w:rsidRPr="00596E67" w:rsidRDefault="00596E67">
            <w:pPr>
              <w:rPr>
                <w:i/>
              </w:rPr>
            </w:pPr>
            <w:r>
              <w:rPr>
                <w:i/>
              </w:rPr>
              <w:t>Brief Job Description</w:t>
            </w:r>
          </w:p>
        </w:tc>
        <w:tc>
          <w:tcPr>
            <w:tcW w:w="7128" w:type="dxa"/>
          </w:tcPr>
          <w:p w:rsidR="0014084A" w:rsidRPr="00596E67" w:rsidRDefault="00596E67" w:rsidP="00C93F01">
            <w:pPr>
              <w:rPr>
                <w:sz w:val="24"/>
                <w:szCs w:val="24"/>
              </w:rPr>
            </w:pPr>
            <w:r w:rsidRPr="00596E67">
              <w:rPr>
                <w:sz w:val="24"/>
                <w:szCs w:val="24"/>
              </w:rPr>
              <w:t xml:space="preserve">Under the general supervision of the Parish Pastor, the </w:t>
            </w:r>
            <w:r w:rsidR="00C93F01">
              <w:rPr>
                <w:sz w:val="24"/>
                <w:szCs w:val="24"/>
              </w:rPr>
              <w:t>Parish Administrator</w:t>
            </w:r>
            <w:r w:rsidRPr="00596E67">
              <w:rPr>
                <w:sz w:val="24"/>
                <w:szCs w:val="24"/>
              </w:rPr>
              <w:t xml:space="preserve"> provides leadership to the Church of the Resurrection’s staff and parishioners as follows:  </w:t>
            </w:r>
            <w:r w:rsidR="00C93F01" w:rsidRPr="00596E67">
              <w:rPr>
                <w:sz w:val="24"/>
                <w:szCs w:val="24"/>
              </w:rPr>
              <w:t>draws laity into service in the</w:t>
            </w:r>
            <w:r w:rsidR="00C93F01">
              <w:rPr>
                <w:sz w:val="24"/>
                <w:szCs w:val="24"/>
              </w:rPr>
              <w:t xml:space="preserve"> Church and oversees their work,</w:t>
            </w:r>
            <w:r w:rsidR="00C93F01" w:rsidRPr="00596E67">
              <w:rPr>
                <w:sz w:val="24"/>
                <w:szCs w:val="24"/>
              </w:rPr>
              <w:t xml:space="preserve"> provides administrative support to parish councils and committees, exercising leadership in the creation and implementation of policies, </w:t>
            </w:r>
            <w:r w:rsidRPr="00596E67">
              <w:rPr>
                <w:sz w:val="24"/>
                <w:szCs w:val="24"/>
              </w:rPr>
              <w:t>coordinates the work of the staff, coordinates the parish business affairs and facility maintenances in an</w:t>
            </w:r>
            <w:r w:rsidR="00C93F01">
              <w:rPr>
                <w:sz w:val="24"/>
                <w:szCs w:val="24"/>
              </w:rPr>
              <w:t xml:space="preserve"> efficient and organized manner.</w:t>
            </w:r>
            <w:r w:rsidRPr="00596E67">
              <w:rPr>
                <w:sz w:val="24"/>
                <w:szCs w:val="24"/>
              </w:rPr>
              <w:t xml:space="preserve"> </w:t>
            </w:r>
          </w:p>
        </w:tc>
      </w:tr>
      <w:tr w:rsidR="00596E67" w:rsidTr="0014084A">
        <w:tc>
          <w:tcPr>
            <w:tcW w:w="2448" w:type="dxa"/>
            <w:shd w:val="clear" w:color="auto" w:fill="DBE5F1" w:themeFill="accent1" w:themeFillTint="33"/>
          </w:tcPr>
          <w:p w:rsidR="00596E67" w:rsidRPr="00596E67" w:rsidRDefault="00596E67">
            <w:pPr>
              <w:rPr>
                <w:i/>
              </w:rPr>
            </w:pPr>
            <w:r>
              <w:rPr>
                <w:i/>
              </w:rPr>
              <w:t>Main Tasks and Responsibilities</w:t>
            </w:r>
          </w:p>
        </w:tc>
        <w:tc>
          <w:tcPr>
            <w:tcW w:w="7128" w:type="dxa"/>
          </w:tcPr>
          <w:p w:rsidR="00870557" w:rsidRDefault="00870557" w:rsidP="0087055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Fosters and helps discern current and future ministries for Resurrection parish.</w:t>
            </w:r>
          </w:p>
          <w:p w:rsidR="00870557" w:rsidRPr="009837FE" w:rsidRDefault="00870557" w:rsidP="00870557">
            <w:pPr>
              <w:numPr>
                <w:ilvl w:val="1"/>
                <w:numId w:val="1"/>
              </w:numPr>
              <w:rPr>
                <w:rFonts w:cstheme="minorHAnsi"/>
              </w:rPr>
            </w:pPr>
            <w:r w:rsidRPr="009837FE">
              <w:rPr>
                <w:rFonts w:cstheme="minorHAnsi"/>
              </w:rPr>
              <w:t>Actively attends and participates in parish councils/committees/other meetings as assigned.</w:t>
            </w:r>
          </w:p>
          <w:p w:rsidR="00870557" w:rsidRPr="009837FE" w:rsidRDefault="00870557" w:rsidP="00870557">
            <w:pPr>
              <w:numPr>
                <w:ilvl w:val="1"/>
                <w:numId w:val="1"/>
              </w:numPr>
              <w:rPr>
                <w:rFonts w:cstheme="minorHAnsi"/>
              </w:rPr>
            </w:pPr>
            <w:r w:rsidRPr="009837FE">
              <w:rPr>
                <w:rFonts w:cstheme="minorHAnsi"/>
              </w:rPr>
              <w:t xml:space="preserve">With Pastor, consults with trustees in setting </w:t>
            </w:r>
            <w:r w:rsidR="00C93F01">
              <w:rPr>
                <w:rFonts w:cstheme="minorHAnsi"/>
              </w:rPr>
              <w:t>Pastoral and Finance Council</w:t>
            </w:r>
            <w:r w:rsidRPr="009837FE">
              <w:rPr>
                <w:rFonts w:cstheme="minorHAnsi"/>
              </w:rPr>
              <w:t xml:space="preserve"> agenda.</w:t>
            </w:r>
          </w:p>
          <w:p w:rsidR="00870557" w:rsidRPr="009837FE" w:rsidRDefault="00870557" w:rsidP="00870557">
            <w:pPr>
              <w:numPr>
                <w:ilvl w:val="1"/>
                <w:numId w:val="1"/>
              </w:numPr>
              <w:rPr>
                <w:rFonts w:cstheme="minorHAnsi"/>
              </w:rPr>
            </w:pPr>
            <w:r w:rsidRPr="009837FE">
              <w:rPr>
                <w:rFonts w:cstheme="minorHAnsi"/>
              </w:rPr>
              <w:t>Coordinates with Committee Chairs for agenda and special events.</w:t>
            </w:r>
          </w:p>
          <w:p w:rsidR="00870557" w:rsidRDefault="00870557" w:rsidP="00870557">
            <w:pPr>
              <w:numPr>
                <w:ilvl w:val="1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Conducts initial interview with coordinators of potential parish ministries.</w:t>
            </w:r>
          </w:p>
          <w:p w:rsidR="00870557" w:rsidRPr="009837FE" w:rsidRDefault="00870557" w:rsidP="00870557">
            <w:pPr>
              <w:numPr>
                <w:ilvl w:val="1"/>
                <w:numId w:val="1"/>
              </w:numPr>
              <w:rPr>
                <w:rFonts w:cstheme="minorHAnsi"/>
              </w:rPr>
            </w:pPr>
            <w:r w:rsidRPr="009837FE">
              <w:rPr>
                <w:rFonts w:cstheme="minorHAnsi"/>
              </w:rPr>
              <w:t>Assist in the promotion and care of parish volunteers/coordinators of specific ministries who have received backing from parish leadership.</w:t>
            </w:r>
          </w:p>
          <w:p w:rsidR="00870557" w:rsidRDefault="00870557" w:rsidP="00870557">
            <w:pPr>
              <w:numPr>
                <w:ilvl w:val="1"/>
                <w:numId w:val="1"/>
              </w:numPr>
              <w:rPr>
                <w:rFonts w:cstheme="minorHAnsi"/>
              </w:rPr>
            </w:pPr>
            <w:r w:rsidRPr="009837FE">
              <w:rPr>
                <w:rFonts w:cstheme="minorHAnsi"/>
              </w:rPr>
              <w:t>Oversees Leadership Discernment Day.</w:t>
            </w:r>
          </w:p>
          <w:p w:rsidR="00DC6881" w:rsidRDefault="00DC6881" w:rsidP="00870557">
            <w:pPr>
              <w:numPr>
                <w:ilvl w:val="1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Maintains a weekly bulletin column, informing parishioners of current and future issues pertinent to the parish.</w:t>
            </w:r>
          </w:p>
          <w:p w:rsidR="00870557" w:rsidRDefault="00870557" w:rsidP="00870557">
            <w:pPr>
              <w:ind w:left="1530"/>
              <w:rPr>
                <w:rFonts w:cstheme="minorHAnsi"/>
              </w:rPr>
            </w:pPr>
          </w:p>
          <w:p w:rsidR="00773B2B" w:rsidRPr="00773B2B" w:rsidRDefault="009837FE" w:rsidP="009837FE">
            <w:pPr>
              <w:rPr>
                <w:rFonts w:cstheme="minorHAnsi"/>
              </w:rPr>
            </w:pPr>
            <w:r w:rsidRPr="009837FE">
              <w:rPr>
                <w:rFonts w:cstheme="minorHAnsi"/>
                <w:b/>
                <w:sz w:val="24"/>
                <w:szCs w:val="24"/>
              </w:rPr>
              <w:t xml:space="preserve">Coordinates </w:t>
            </w:r>
            <w:r w:rsidRPr="009837FE">
              <w:rPr>
                <w:rFonts w:cstheme="minorHAnsi"/>
                <w:b/>
              </w:rPr>
              <w:t xml:space="preserve">the </w:t>
            </w:r>
            <w:r w:rsidRPr="009837FE">
              <w:rPr>
                <w:rFonts w:cstheme="minorHAnsi"/>
                <w:b/>
                <w:sz w:val="24"/>
                <w:szCs w:val="24"/>
              </w:rPr>
              <w:t>work of the parish staff.</w:t>
            </w:r>
            <w:r w:rsidRPr="009837FE">
              <w:rPr>
                <w:rFonts w:cstheme="minorHAnsi"/>
              </w:rPr>
              <w:t xml:space="preserve"> </w:t>
            </w:r>
          </w:p>
          <w:p w:rsidR="002E4680" w:rsidRDefault="00234F5C" w:rsidP="009837FE">
            <w:pPr>
              <w:numPr>
                <w:ilvl w:val="1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Supervision of</w:t>
            </w:r>
            <w:r w:rsidR="002E4680">
              <w:rPr>
                <w:rFonts w:cstheme="minorHAnsi"/>
              </w:rPr>
              <w:t xml:space="preserve"> staff from all departments.</w:t>
            </w:r>
          </w:p>
          <w:p w:rsidR="009837FE" w:rsidRPr="009837FE" w:rsidRDefault="009837FE" w:rsidP="009837FE">
            <w:pPr>
              <w:numPr>
                <w:ilvl w:val="1"/>
                <w:numId w:val="1"/>
              </w:numPr>
              <w:rPr>
                <w:rFonts w:cstheme="minorHAnsi"/>
              </w:rPr>
            </w:pPr>
            <w:r w:rsidRPr="009837FE">
              <w:rPr>
                <w:rFonts w:cstheme="minorHAnsi"/>
              </w:rPr>
              <w:t>Develops and reviews job descriptions annually.</w:t>
            </w:r>
          </w:p>
          <w:p w:rsidR="009837FE" w:rsidRPr="002E4680" w:rsidRDefault="009837FE" w:rsidP="002E4680">
            <w:pPr>
              <w:numPr>
                <w:ilvl w:val="1"/>
                <w:numId w:val="1"/>
              </w:numPr>
              <w:rPr>
                <w:rFonts w:cstheme="minorHAnsi"/>
              </w:rPr>
            </w:pPr>
            <w:r w:rsidRPr="009837FE">
              <w:rPr>
                <w:rFonts w:cstheme="minorHAnsi"/>
              </w:rPr>
              <w:t>Monitors personnel compensation plans</w:t>
            </w:r>
            <w:r w:rsidR="002E4680">
              <w:rPr>
                <w:rFonts w:cstheme="minorHAnsi"/>
              </w:rPr>
              <w:t xml:space="preserve">, providing updates </w:t>
            </w:r>
            <w:r w:rsidRPr="002E4680">
              <w:rPr>
                <w:rFonts w:cstheme="minorHAnsi"/>
              </w:rPr>
              <w:t>on benefit policies and practices.</w:t>
            </w:r>
          </w:p>
          <w:p w:rsidR="009837FE" w:rsidRPr="009837FE" w:rsidRDefault="009837FE" w:rsidP="009837FE">
            <w:pPr>
              <w:numPr>
                <w:ilvl w:val="1"/>
                <w:numId w:val="1"/>
              </w:numPr>
              <w:rPr>
                <w:rFonts w:cstheme="minorHAnsi"/>
              </w:rPr>
            </w:pPr>
            <w:r w:rsidRPr="009837FE">
              <w:rPr>
                <w:rFonts w:cstheme="minorHAnsi"/>
              </w:rPr>
              <w:t>Works with the Pastor in hiring, discipline, and discharge of employees.</w:t>
            </w:r>
          </w:p>
          <w:p w:rsidR="009837FE" w:rsidRPr="009837FE" w:rsidRDefault="002E4680" w:rsidP="009837FE">
            <w:pPr>
              <w:numPr>
                <w:ilvl w:val="1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Manages</w:t>
            </w:r>
            <w:r w:rsidR="009837FE" w:rsidRPr="009837FE">
              <w:rPr>
                <w:rFonts w:cstheme="minorHAnsi"/>
              </w:rPr>
              <w:t xml:space="preserve"> the posting of open job positions, interviewing job applicants, and providing all necessary information to the interview team.</w:t>
            </w:r>
          </w:p>
          <w:p w:rsidR="009837FE" w:rsidRPr="009837FE" w:rsidRDefault="009837FE" w:rsidP="009837FE">
            <w:pPr>
              <w:numPr>
                <w:ilvl w:val="1"/>
                <w:numId w:val="1"/>
              </w:numPr>
              <w:rPr>
                <w:rFonts w:cstheme="minorHAnsi"/>
              </w:rPr>
            </w:pPr>
            <w:r w:rsidRPr="009837FE">
              <w:rPr>
                <w:rFonts w:cstheme="minorHAnsi"/>
              </w:rPr>
              <w:t>Oversees regular staff meetings.</w:t>
            </w:r>
          </w:p>
          <w:p w:rsidR="009837FE" w:rsidRDefault="009837FE" w:rsidP="009837FE">
            <w:pPr>
              <w:numPr>
                <w:ilvl w:val="1"/>
                <w:numId w:val="1"/>
              </w:numPr>
              <w:rPr>
                <w:rFonts w:cstheme="minorHAnsi"/>
              </w:rPr>
            </w:pPr>
            <w:r w:rsidRPr="009837FE">
              <w:rPr>
                <w:rFonts w:cstheme="minorHAnsi"/>
              </w:rPr>
              <w:lastRenderedPageBreak/>
              <w:t>Plans, coordinates, and/or assists staff with professional growth/staff development opportunities.</w:t>
            </w:r>
          </w:p>
          <w:p w:rsidR="002D743A" w:rsidRDefault="002D743A" w:rsidP="002D743A">
            <w:pPr>
              <w:ind w:left="1530"/>
              <w:rPr>
                <w:rFonts w:cstheme="minorHAnsi"/>
              </w:rPr>
            </w:pPr>
          </w:p>
          <w:p w:rsidR="009837FE" w:rsidRPr="009837FE" w:rsidRDefault="009837FE" w:rsidP="009837FE">
            <w:pPr>
              <w:rPr>
                <w:rFonts w:cstheme="minorHAnsi"/>
                <w:b/>
                <w:sz w:val="24"/>
                <w:szCs w:val="24"/>
              </w:rPr>
            </w:pPr>
            <w:r w:rsidRPr="009837FE">
              <w:rPr>
                <w:rFonts w:cstheme="minorHAnsi"/>
                <w:b/>
                <w:sz w:val="24"/>
                <w:szCs w:val="24"/>
              </w:rPr>
              <w:t>Provides oversight for Budgeting, Bookkeeping and Facilities</w:t>
            </w:r>
          </w:p>
          <w:p w:rsidR="009837FE" w:rsidRPr="009837FE" w:rsidRDefault="009837FE" w:rsidP="009837FE">
            <w:pPr>
              <w:numPr>
                <w:ilvl w:val="1"/>
                <w:numId w:val="1"/>
              </w:numPr>
              <w:rPr>
                <w:rFonts w:cstheme="minorHAnsi"/>
              </w:rPr>
            </w:pPr>
            <w:r w:rsidRPr="009837FE">
              <w:rPr>
                <w:rFonts w:cstheme="minorHAnsi"/>
              </w:rPr>
              <w:t xml:space="preserve"> Helps prepare and monitors budget and provides necessary reports to Parish Pastor and committees as needed.</w:t>
            </w:r>
          </w:p>
          <w:p w:rsidR="009837FE" w:rsidRPr="009837FE" w:rsidRDefault="009837FE" w:rsidP="009837FE">
            <w:pPr>
              <w:numPr>
                <w:ilvl w:val="1"/>
                <w:numId w:val="1"/>
              </w:numPr>
              <w:rPr>
                <w:rFonts w:cstheme="minorHAnsi"/>
              </w:rPr>
            </w:pPr>
            <w:r w:rsidRPr="009837FE">
              <w:rPr>
                <w:rFonts w:cstheme="minorHAnsi"/>
              </w:rPr>
              <w:t>Establishes policies such as, the use of facilities by organizations or individuals.</w:t>
            </w:r>
          </w:p>
          <w:p w:rsidR="009837FE" w:rsidRPr="009837FE" w:rsidRDefault="009837FE" w:rsidP="009837FE">
            <w:pPr>
              <w:numPr>
                <w:ilvl w:val="1"/>
                <w:numId w:val="1"/>
              </w:numPr>
              <w:rPr>
                <w:rFonts w:cstheme="minorHAnsi"/>
              </w:rPr>
            </w:pPr>
            <w:r w:rsidRPr="009837FE">
              <w:rPr>
                <w:rFonts w:cstheme="minorHAnsi"/>
              </w:rPr>
              <w:t>Consults with property and liability insurance services and follows up on inspection recommendations and/or requirements in collaboration with Maintenance Supervisor.</w:t>
            </w:r>
          </w:p>
          <w:p w:rsidR="009837FE" w:rsidRPr="009837FE" w:rsidRDefault="009837FE" w:rsidP="009837FE">
            <w:pPr>
              <w:numPr>
                <w:ilvl w:val="1"/>
                <w:numId w:val="1"/>
              </w:numPr>
              <w:rPr>
                <w:rFonts w:cstheme="minorHAnsi"/>
              </w:rPr>
            </w:pPr>
            <w:r w:rsidRPr="009837FE">
              <w:rPr>
                <w:rFonts w:cstheme="minorHAnsi"/>
              </w:rPr>
              <w:t>Supervises and coordinates maintenance and long range planning of physical plant needs, and equipment purchases in collaboration with Building and Grounds Committee.</w:t>
            </w:r>
          </w:p>
          <w:p w:rsidR="009837FE" w:rsidRDefault="009837FE" w:rsidP="009837FE">
            <w:pPr>
              <w:numPr>
                <w:ilvl w:val="1"/>
                <w:numId w:val="1"/>
              </w:numPr>
              <w:rPr>
                <w:rFonts w:cstheme="minorHAnsi"/>
              </w:rPr>
            </w:pPr>
            <w:r w:rsidRPr="009837FE">
              <w:rPr>
                <w:rFonts w:cstheme="minorHAnsi"/>
              </w:rPr>
              <w:t>Provides necessary oversight with bookkeeping practices, monitors bills, timecards, time off request forms.</w:t>
            </w:r>
          </w:p>
          <w:p w:rsidR="00870557" w:rsidRDefault="00870557" w:rsidP="00870557">
            <w:pPr>
              <w:ind w:left="1530"/>
              <w:rPr>
                <w:rFonts w:cstheme="minorHAnsi"/>
              </w:rPr>
            </w:pPr>
          </w:p>
          <w:p w:rsidR="00596E67" w:rsidRPr="00870557" w:rsidRDefault="00773B2B">
            <w:pPr>
              <w:rPr>
                <w:rFonts w:cstheme="minorHAnsi"/>
                <w:i/>
              </w:rPr>
            </w:pPr>
            <w:r w:rsidRPr="00773B2B">
              <w:rPr>
                <w:rFonts w:cstheme="minorHAnsi"/>
                <w:i/>
              </w:rPr>
              <w:t>This list is not intended to be construed as an exhaustive list of all responsibilities, duties and skills required for this job position.</w:t>
            </w:r>
          </w:p>
        </w:tc>
      </w:tr>
      <w:tr w:rsidR="00596E67" w:rsidTr="0014084A">
        <w:tc>
          <w:tcPr>
            <w:tcW w:w="2448" w:type="dxa"/>
            <w:shd w:val="clear" w:color="auto" w:fill="DBE5F1" w:themeFill="accent1" w:themeFillTint="33"/>
          </w:tcPr>
          <w:p w:rsidR="00596E67" w:rsidRPr="00773B2B" w:rsidRDefault="00773B2B">
            <w:pPr>
              <w:rPr>
                <w:i/>
              </w:rPr>
            </w:pPr>
            <w:r>
              <w:rPr>
                <w:i/>
              </w:rPr>
              <w:lastRenderedPageBreak/>
              <w:t>Knowledge, Skills and Abilities Required</w:t>
            </w:r>
          </w:p>
        </w:tc>
        <w:tc>
          <w:tcPr>
            <w:tcW w:w="7128" w:type="dxa"/>
          </w:tcPr>
          <w:p w:rsidR="00773B2B" w:rsidRPr="00773B2B" w:rsidRDefault="00773B2B" w:rsidP="00773B2B">
            <w:pPr>
              <w:numPr>
                <w:ilvl w:val="1"/>
                <w:numId w:val="2"/>
              </w:numPr>
              <w:rPr>
                <w:rFonts w:cstheme="minorHAnsi"/>
              </w:rPr>
            </w:pPr>
            <w:r w:rsidRPr="00773B2B">
              <w:rPr>
                <w:rFonts w:cstheme="minorHAnsi"/>
              </w:rPr>
              <w:t xml:space="preserve">A </w:t>
            </w:r>
            <w:r w:rsidR="00C93F01">
              <w:rPr>
                <w:rFonts w:cstheme="minorHAnsi"/>
              </w:rPr>
              <w:t>Catholic</w:t>
            </w:r>
            <w:r w:rsidRPr="00773B2B">
              <w:rPr>
                <w:rFonts w:cstheme="minorHAnsi"/>
              </w:rPr>
              <w:t xml:space="preserve"> of good reputation.</w:t>
            </w:r>
          </w:p>
          <w:p w:rsidR="00773B2B" w:rsidRPr="00773B2B" w:rsidRDefault="00773B2B" w:rsidP="00773B2B">
            <w:pPr>
              <w:numPr>
                <w:ilvl w:val="1"/>
                <w:numId w:val="2"/>
              </w:numPr>
              <w:rPr>
                <w:rFonts w:cstheme="minorHAnsi"/>
              </w:rPr>
            </w:pPr>
            <w:r w:rsidRPr="00773B2B">
              <w:rPr>
                <w:rFonts w:cstheme="minorHAnsi"/>
              </w:rPr>
              <w:t>Knowledge and understanding of the Roman Catholic Faith.</w:t>
            </w:r>
          </w:p>
          <w:p w:rsidR="00773B2B" w:rsidRPr="00773B2B" w:rsidRDefault="00773B2B" w:rsidP="00773B2B">
            <w:pPr>
              <w:numPr>
                <w:ilvl w:val="1"/>
                <w:numId w:val="2"/>
              </w:numPr>
              <w:rPr>
                <w:rFonts w:cstheme="minorHAnsi"/>
              </w:rPr>
            </w:pPr>
            <w:r w:rsidRPr="00773B2B">
              <w:rPr>
                <w:rFonts w:cstheme="minorHAnsi"/>
              </w:rPr>
              <w:t>Knowledge of the principles and practices of non-profit organizations.</w:t>
            </w:r>
          </w:p>
          <w:p w:rsidR="00773B2B" w:rsidRPr="00773B2B" w:rsidRDefault="00773B2B" w:rsidP="00773B2B">
            <w:pPr>
              <w:numPr>
                <w:ilvl w:val="1"/>
                <w:numId w:val="2"/>
              </w:numPr>
              <w:rPr>
                <w:rFonts w:cstheme="minorHAnsi"/>
              </w:rPr>
            </w:pPr>
            <w:r w:rsidRPr="00773B2B">
              <w:rPr>
                <w:rFonts w:cstheme="minorHAnsi"/>
              </w:rPr>
              <w:t>Knowledge of community organizations.</w:t>
            </w:r>
          </w:p>
          <w:p w:rsidR="00773B2B" w:rsidRPr="00773B2B" w:rsidRDefault="00773B2B" w:rsidP="00773B2B">
            <w:pPr>
              <w:numPr>
                <w:ilvl w:val="1"/>
                <w:numId w:val="2"/>
              </w:numPr>
              <w:rPr>
                <w:rFonts w:cstheme="minorHAnsi"/>
              </w:rPr>
            </w:pPr>
            <w:r w:rsidRPr="00773B2B">
              <w:rPr>
                <w:rFonts w:cstheme="minorHAnsi"/>
              </w:rPr>
              <w:t>Working knowledge of facility maintenance practices.</w:t>
            </w:r>
          </w:p>
          <w:p w:rsidR="00773B2B" w:rsidRPr="00773B2B" w:rsidRDefault="00773B2B" w:rsidP="00773B2B">
            <w:pPr>
              <w:numPr>
                <w:ilvl w:val="1"/>
                <w:numId w:val="2"/>
              </w:numPr>
              <w:ind w:right="-180"/>
              <w:rPr>
                <w:rFonts w:cstheme="minorHAnsi"/>
              </w:rPr>
            </w:pPr>
            <w:r w:rsidRPr="00773B2B">
              <w:rPr>
                <w:rFonts w:cstheme="minorHAnsi"/>
              </w:rPr>
              <w:t>Skill in conflict resolution.</w:t>
            </w:r>
          </w:p>
          <w:p w:rsidR="00773B2B" w:rsidRPr="00773B2B" w:rsidRDefault="00773B2B" w:rsidP="00773B2B">
            <w:pPr>
              <w:numPr>
                <w:ilvl w:val="1"/>
                <w:numId w:val="2"/>
              </w:numPr>
              <w:ind w:right="-180"/>
              <w:rPr>
                <w:rFonts w:cstheme="minorHAnsi"/>
              </w:rPr>
            </w:pPr>
            <w:r w:rsidRPr="00773B2B">
              <w:rPr>
                <w:rFonts w:cstheme="minorHAnsi"/>
              </w:rPr>
              <w:t>Ability to translate one’s beliefs into practical ministry.</w:t>
            </w:r>
          </w:p>
          <w:p w:rsidR="00773B2B" w:rsidRPr="00773B2B" w:rsidRDefault="00773B2B" w:rsidP="00773B2B">
            <w:pPr>
              <w:numPr>
                <w:ilvl w:val="1"/>
                <w:numId w:val="2"/>
              </w:numPr>
              <w:ind w:right="-180"/>
              <w:rPr>
                <w:rFonts w:cstheme="minorHAnsi"/>
              </w:rPr>
            </w:pPr>
            <w:r w:rsidRPr="00773B2B">
              <w:rPr>
                <w:rFonts w:cstheme="minorHAnsi"/>
              </w:rPr>
              <w:t>Ability to facilitate the parish’s Catholic faith vision.</w:t>
            </w:r>
          </w:p>
          <w:p w:rsidR="00773B2B" w:rsidRPr="00773B2B" w:rsidRDefault="00773B2B" w:rsidP="00773B2B">
            <w:pPr>
              <w:numPr>
                <w:ilvl w:val="1"/>
                <w:numId w:val="2"/>
              </w:numPr>
              <w:ind w:right="-180"/>
              <w:rPr>
                <w:rFonts w:cstheme="minorHAnsi"/>
              </w:rPr>
            </w:pPr>
            <w:r w:rsidRPr="00773B2B">
              <w:rPr>
                <w:rFonts w:cstheme="minorHAnsi"/>
              </w:rPr>
              <w:t>Ability to write</w:t>
            </w:r>
            <w:r w:rsidR="00C93F01">
              <w:rPr>
                <w:rFonts w:cstheme="minorHAnsi"/>
              </w:rPr>
              <w:t>,</w:t>
            </w:r>
            <w:r w:rsidRPr="00773B2B">
              <w:rPr>
                <w:rFonts w:cstheme="minorHAnsi"/>
              </w:rPr>
              <w:t xml:space="preserve"> speak effectively</w:t>
            </w:r>
            <w:r w:rsidR="00C93F01">
              <w:rPr>
                <w:rFonts w:cstheme="minorHAnsi"/>
              </w:rPr>
              <w:t>, and lead conversations</w:t>
            </w:r>
            <w:r w:rsidRPr="00773B2B">
              <w:rPr>
                <w:rFonts w:cstheme="minorHAnsi"/>
              </w:rPr>
              <w:t xml:space="preserve"> on parish issues.</w:t>
            </w:r>
          </w:p>
          <w:p w:rsidR="00773B2B" w:rsidRPr="00773B2B" w:rsidRDefault="00773B2B" w:rsidP="00773B2B">
            <w:pPr>
              <w:numPr>
                <w:ilvl w:val="1"/>
                <w:numId w:val="2"/>
              </w:numPr>
              <w:ind w:right="-180"/>
              <w:rPr>
                <w:rFonts w:cstheme="minorHAnsi"/>
              </w:rPr>
            </w:pPr>
            <w:r w:rsidRPr="00773B2B">
              <w:rPr>
                <w:rFonts w:cstheme="minorHAnsi"/>
              </w:rPr>
              <w:t>Ability to work with others in a consulting capacity.</w:t>
            </w:r>
          </w:p>
          <w:p w:rsidR="00773B2B" w:rsidRPr="00773B2B" w:rsidRDefault="00773B2B" w:rsidP="00773B2B">
            <w:pPr>
              <w:numPr>
                <w:ilvl w:val="1"/>
                <w:numId w:val="2"/>
              </w:numPr>
              <w:ind w:right="-180"/>
              <w:rPr>
                <w:rFonts w:cstheme="minorHAnsi"/>
              </w:rPr>
            </w:pPr>
            <w:r w:rsidRPr="00773B2B">
              <w:rPr>
                <w:rFonts w:cstheme="minorHAnsi"/>
              </w:rPr>
              <w:t>Ability to establish and maintain effective working relationships with other church officials, employees, members, community groups and the public to provide leadership in the Catholic faith.</w:t>
            </w:r>
          </w:p>
          <w:p w:rsidR="00773B2B" w:rsidRPr="00773B2B" w:rsidRDefault="00773B2B" w:rsidP="00773B2B">
            <w:pPr>
              <w:numPr>
                <w:ilvl w:val="1"/>
                <w:numId w:val="2"/>
              </w:numPr>
              <w:ind w:right="-180"/>
              <w:rPr>
                <w:rFonts w:cstheme="minorHAnsi"/>
              </w:rPr>
            </w:pPr>
            <w:r w:rsidRPr="00773B2B">
              <w:rPr>
                <w:rFonts w:cstheme="minorHAnsi"/>
              </w:rPr>
              <w:t>Ability to plan, organize and implement work effectively.</w:t>
            </w:r>
          </w:p>
          <w:p w:rsidR="00773B2B" w:rsidRPr="00773B2B" w:rsidRDefault="00773B2B" w:rsidP="00773B2B">
            <w:pPr>
              <w:numPr>
                <w:ilvl w:val="1"/>
                <w:numId w:val="2"/>
              </w:numPr>
              <w:ind w:right="-180"/>
              <w:rPr>
                <w:rFonts w:cstheme="minorHAnsi"/>
              </w:rPr>
            </w:pPr>
            <w:r w:rsidRPr="00773B2B">
              <w:rPr>
                <w:rFonts w:cstheme="minorHAnsi"/>
              </w:rPr>
              <w:t>Ability to formulate policy in line with Catholic doctrine.</w:t>
            </w:r>
          </w:p>
          <w:p w:rsidR="00596E67" w:rsidRPr="00870557" w:rsidRDefault="00773B2B" w:rsidP="00870557">
            <w:pPr>
              <w:numPr>
                <w:ilvl w:val="1"/>
                <w:numId w:val="2"/>
              </w:numPr>
              <w:ind w:right="-180"/>
              <w:rPr>
                <w:rFonts w:cstheme="minorHAnsi"/>
              </w:rPr>
            </w:pPr>
            <w:r w:rsidRPr="00773B2B">
              <w:rPr>
                <w:rFonts w:cstheme="minorHAnsi"/>
              </w:rPr>
              <w:t>Ability to respect the confidentiality of information and the privacy of others.</w:t>
            </w:r>
          </w:p>
        </w:tc>
      </w:tr>
      <w:tr w:rsidR="00596E67" w:rsidTr="0014084A">
        <w:tc>
          <w:tcPr>
            <w:tcW w:w="2448" w:type="dxa"/>
            <w:shd w:val="clear" w:color="auto" w:fill="DBE5F1" w:themeFill="accent1" w:themeFillTint="33"/>
          </w:tcPr>
          <w:p w:rsidR="00596E67" w:rsidRPr="00773B2B" w:rsidRDefault="00773B2B">
            <w:pPr>
              <w:rPr>
                <w:i/>
              </w:rPr>
            </w:pPr>
            <w:r w:rsidRPr="00773B2B">
              <w:rPr>
                <w:i/>
              </w:rPr>
              <w:t>Education Requirements</w:t>
            </w:r>
          </w:p>
        </w:tc>
        <w:tc>
          <w:tcPr>
            <w:tcW w:w="7128" w:type="dxa"/>
          </w:tcPr>
          <w:p w:rsidR="00596E67" w:rsidRPr="00773B2B" w:rsidRDefault="00773B2B" w:rsidP="0014084A">
            <w:pPr>
              <w:rPr>
                <w:rFonts w:cstheme="minorHAnsi"/>
              </w:rPr>
            </w:pPr>
            <w:r w:rsidRPr="00773B2B">
              <w:rPr>
                <w:rFonts w:cstheme="minorHAnsi"/>
              </w:rPr>
              <w:t>4 year College Degree; preferably in the fiel</w:t>
            </w:r>
            <w:r>
              <w:rPr>
                <w:rFonts w:cstheme="minorHAnsi"/>
              </w:rPr>
              <w:t xml:space="preserve">ds of leadership, pastoral ministry, </w:t>
            </w:r>
            <w:r w:rsidRPr="00773B2B">
              <w:rPr>
                <w:rFonts w:cstheme="minorHAnsi"/>
              </w:rPr>
              <w:t xml:space="preserve">or business. </w:t>
            </w:r>
          </w:p>
        </w:tc>
      </w:tr>
      <w:tr w:rsidR="00DC6881" w:rsidTr="0014084A">
        <w:tc>
          <w:tcPr>
            <w:tcW w:w="2448" w:type="dxa"/>
            <w:shd w:val="clear" w:color="auto" w:fill="DBE5F1" w:themeFill="accent1" w:themeFillTint="33"/>
          </w:tcPr>
          <w:p w:rsidR="00DC6881" w:rsidRPr="00773B2B" w:rsidRDefault="00DC6881">
            <w:pPr>
              <w:rPr>
                <w:i/>
              </w:rPr>
            </w:pPr>
            <w:r>
              <w:rPr>
                <w:i/>
              </w:rPr>
              <w:t>Experience</w:t>
            </w:r>
          </w:p>
        </w:tc>
        <w:tc>
          <w:tcPr>
            <w:tcW w:w="7128" w:type="dxa"/>
          </w:tcPr>
          <w:p w:rsidR="00DC6881" w:rsidRPr="00773B2B" w:rsidRDefault="00DC6881" w:rsidP="0014084A">
            <w:pPr>
              <w:rPr>
                <w:rFonts w:cstheme="minorHAnsi"/>
              </w:rPr>
            </w:pPr>
            <w:r>
              <w:rPr>
                <w:rFonts w:cstheme="minorHAnsi"/>
              </w:rPr>
              <w:t>Prior job experience in similar or equivalent role is preferred.</w:t>
            </w:r>
          </w:p>
        </w:tc>
      </w:tr>
      <w:tr w:rsidR="0014084A" w:rsidTr="0014084A">
        <w:tc>
          <w:tcPr>
            <w:tcW w:w="2448" w:type="dxa"/>
            <w:shd w:val="clear" w:color="auto" w:fill="DBE5F1" w:themeFill="accent1" w:themeFillTint="33"/>
          </w:tcPr>
          <w:p w:rsidR="0014084A" w:rsidRPr="00773B2B" w:rsidRDefault="0014084A">
            <w:pPr>
              <w:rPr>
                <w:i/>
              </w:rPr>
            </w:pPr>
            <w:r>
              <w:rPr>
                <w:i/>
              </w:rPr>
              <w:t>Educational Expectations</w:t>
            </w:r>
          </w:p>
        </w:tc>
        <w:tc>
          <w:tcPr>
            <w:tcW w:w="7128" w:type="dxa"/>
          </w:tcPr>
          <w:p w:rsidR="0014084A" w:rsidRDefault="00C93F01" w:rsidP="001408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Receive </w:t>
            </w:r>
            <w:r w:rsidR="0014084A" w:rsidRPr="00773B2B">
              <w:rPr>
                <w:rFonts w:cstheme="minorHAnsi"/>
              </w:rPr>
              <w:t xml:space="preserve">Virtus Training for Trainers Certification </w:t>
            </w:r>
          </w:p>
          <w:p w:rsidR="0014084A" w:rsidRPr="00773B2B" w:rsidRDefault="0014084A" w:rsidP="0014084A">
            <w:pPr>
              <w:rPr>
                <w:rFonts w:cstheme="minorHAnsi"/>
              </w:rPr>
            </w:pPr>
            <w:r w:rsidRPr="00773B2B">
              <w:rPr>
                <w:rFonts w:cstheme="minorHAnsi"/>
              </w:rPr>
              <w:t>Open to attending workshops and conferences for ongoing education</w:t>
            </w:r>
            <w:r>
              <w:rPr>
                <w:rFonts w:cstheme="minorHAnsi"/>
              </w:rPr>
              <w:t xml:space="preserve"> in appropriate fields of study as determined by Pastor.</w:t>
            </w:r>
          </w:p>
        </w:tc>
      </w:tr>
    </w:tbl>
    <w:p w:rsidR="003F15D7" w:rsidRPr="0014084A" w:rsidRDefault="003F15D7">
      <w:pPr>
        <w:rPr>
          <w:sz w:val="8"/>
          <w:szCs w:val="8"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14084A" w:rsidTr="0014084A">
        <w:tc>
          <w:tcPr>
            <w:tcW w:w="9576" w:type="dxa"/>
            <w:shd w:val="clear" w:color="auto" w:fill="DBE5F1" w:themeFill="accent1" w:themeFillTint="33"/>
          </w:tcPr>
          <w:p w:rsidR="0014084A" w:rsidRPr="0014084A" w:rsidRDefault="0014084A">
            <w:pPr>
              <w:rPr>
                <w:i/>
              </w:rPr>
            </w:pPr>
            <w:r>
              <w:rPr>
                <w:i/>
              </w:rPr>
              <w:lastRenderedPageBreak/>
              <w:t>Reviewed by:</w:t>
            </w:r>
          </w:p>
        </w:tc>
      </w:tr>
      <w:tr w:rsidR="0014084A" w:rsidTr="0014084A">
        <w:tc>
          <w:tcPr>
            <w:tcW w:w="9576" w:type="dxa"/>
            <w:shd w:val="clear" w:color="auto" w:fill="DBE5F1" w:themeFill="accent1" w:themeFillTint="33"/>
          </w:tcPr>
          <w:p w:rsidR="0014084A" w:rsidRPr="0014084A" w:rsidRDefault="0014084A">
            <w:pPr>
              <w:rPr>
                <w:i/>
              </w:rPr>
            </w:pPr>
            <w:r>
              <w:rPr>
                <w:i/>
              </w:rPr>
              <w:t>Approved by:</w:t>
            </w:r>
          </w:p>
        </w:tc>
      </w:tr>
      <w:tr w:rsidR="0014084A" w:rsidTr="0014084A">
        <w:tc>
          <w:tcPr>
            <w:tcW w:w="9576" w:type="dxa"/>
            <w:shd w:val="clear" w:color="auto" w:fill="DBE5F1" w:themeFill="accent1" w:themeFillTint="33"/>
          </w:tcPr>
          <w:p w:rsidR="0014084A" w:rsidRPr="0014084A" w:rsidRDefault="0014084A" w:rsidP="0014084A">
            <w:pPr>
              <w:rPr>
                <w:i/>
              </w:rPr>
            </w:pPr>
            <w:r>
              <w:rPr>
                <w:i/>
              </w:rPr>
              <w:t>Date Posted:</w:t>
            </w:r>
          </w:p>
        </w:tc>
      </w:tr>
      <w:tr w:rsidR="0014084A" w:rsidTr="0014084A">
        <w:tc>
          <w:tcPr>
            <w:tcW w:w="9576" w:type="dxa"/>
            <w:shd w:val="clear" w:color="auto" w:fill="DBE5F1" w:themeFill="accent1" w:themeFillTint="33"/>
          </w:tcPr>
          <w:p w:rsidR="0014084A" w:rsidRPr="0014084A" w:rsidRDefault="0014084A" w:rsidP="00DC6881">
            <w:pPr>
              <w:rPr>
                <w:i/>
              </w:rPr>
            </w:pPr>
            <w:r>
              <w:rPr>
                <w:i/>
              </w:rPr>
              <w:t xml:space="preserve">Date Hired:  </w:t>
            </w:r>
          </w:p>
        </w:tc>
      </w:tr>
    </w:tbl>
    <w:p w:rsidR="0014084A" w:rsidRDefault="0014084A" w:rsidP="0014084A"/>
    <w:sectPr w:rsidR="0014084A" w:rsidSect="0014084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90093"/>
    <w:multiLevelType w:val="hybridMultilevel"/>
    <w:tmpl w:val="7F6A9274"/>
    <w:lvl w:ilvl="0" w:tplc="5D68F3E6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24D369A9"/>
    <w:multiLevelType w:val="hybridMultilevel"/>
    <w:tmpl w:val="A87C1420"/>
    <w:lvl w:ilvl="0" w:tplc="5D68F3E6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8A181E9C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67"/>
    <w:rsid w:val="0014084A"/>
    <w:rsid w:val="00234F5C"/>
    <w:rsid w:val="002903E9"/>
    <w:rsid w:val="002D743A"/>
    <w:rsid w:val="002E4680"/>
    <w:rsid w:val="003F15D7"/>
    <w:rsid w:val="004B5480"/>
    <w:rsid w:val="00596E67"/>
    <w:rsid w:val="005A1FF9"/>
    <w:rsid w:val="00773B2B"/>
    <w:rsid w:val="007C67A1"/>
    <w:rsid w:val="00870557"/>
    <w:rsid w:val="008800CC"/>
    <w:rsid w:val="00967AEB"/>
    <w:rsid w:val="009837FE"/>
    <w:rsid w:val="00C52F8A"/>
    <w:rsid w:val="00C93F01"/>
    <w:rsid w:val="00DB077D"/>
    <w:rsid w:val="00DC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4CBE41-3A7E-46D0-B962-C8810A3F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CDC22-4743-4E1B-954A-D059C5F5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Kieffer</dc:creator>
  <cp:lastModifiedBy>Ely Pelowski</cp:lastModifiedBy>
  <cp:revision>2</cp:revision>
  <cp:lastPrinted>2017-05-10T21:15:00Z</cp:lastPrinted>
  <dcterms:created xsi:type="dcterms:W3CDTF">2017-06-20T01:45:00Z</dcterms:created>
  <dcterms:modified xsi:type="dcterms:W3CDTF">2017-06-20T01:45:00Z</dcterms:modified>
</cp:coreProperties>
</file>